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889" w:rsidRPr="00602889" w:rsidRDefault="00602889" w:rsidP="006028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0" w:name="_GoBack"/>
      <w:bookmarkEnd w:id="0"/>
      <w:r w:rsidRPr="00602889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24 июля 2015 г. N 514н</w:t>
      </w:r>
      <w:r w:rsidRPr="00602889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"Педагог-психолог (психолог в сфере образования)"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602889">
          <w:rPr>
            <w:rFonts w:ascii="Arial" w:hAnsi="Arial" w:cs="Arial"/>
            <w:color w:val="106BBE"/>
            <w:sz w:val="24"/>
            <w:szCs w:val="24"/>
          </w:rPr>
          <w:t>пунктом 16</w:t>
        </w:r>
      </w:hyperlink>
      <w:r w:rsidRPr="00602889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602889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602889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293; 2014, N 39, ст. 5266), приказываю: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"/>
      <w:r w:rsidRPr="00602889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sub_1000" w:history="1">
        <w:r w:rsidRPr="00602889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602889">
        <w:rPr>
          <w:rFonts w:ascii="Arial" w:hAnsi="Arial" w:cs="Arial"/>
          <w:sz w:val="24"/>
          <w:szCs w:val="24"/>
        </w:rPr>
        <w:t xml:space="preserve"> "Педагог-психолог (психолог в сфере образования)".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" w:name="sub_2"/>
      <w:bookmarkEnd w:id="1"/>
      <w:r w:rsidRPr="00602889">
        <w:rPr>
          <w:rFonts w:ascii="Arial" w:hAnsi="Arial" w:cs="Arial"/>
          <w:sz w:val="24"/>
          <w:szCs w:val="24"/>
        </w:rPr>
        <w:t xml:space="preserve">2. Установить, что </w:t>
      </w:r>
      <w:hyperlink w:anchor="sub_1000" w:history="1">
        <w:r w:rsidRPr="00602889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602889">
        <w:rPr>
          <w:rFonts w:ascii="Arial" w:hAnsi="Arial" w:cs="Arial"/>
          <w:sz w:val="24"/>
          <w:szCs w:val="24"/>
        </w:rPr>
        <w:t xml:space="preserve"> "Педагог-психолог (психолог в сфере образования)"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2017 года.</w:t>
      </w:r>
    </w:p>
    <w:bookmarkEnd w:id="2"/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r w:rsidRPr="00602889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Об апробации и внедрении профессионального стандарта "Педагог-психолог (психолог в сфере образования)" см. </w:t>
      </w:r>
      <w:hyperlink r:id="rId7" w:history="1">
        <w:r w:rsidRPr="0060288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письмо</w:t>
        </w:r>
      </w:hyperlink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</w:t>
      </w:r>
      <w:proofErr w:type="spellStart"/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>Минобрнауки</w:t>
      </w:r>
      <w:proofErr w:type="spellEnd"/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России от 2 марта 2016 г. N 07-871</w:t>
      </w: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М.А. 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>Зарегистрировано в Минюсте РФ 18 августа 2015 г.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>Регистрационный N 38575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3" w:name="sub_1000"/>
      <w:r w:rsidRPr="00602889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3"/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Настоящий профессиональный стандарт </w:t>
      </w:r>
      <w:hyperlink w:anchor="sub_2" w:history="1">
        <w:r w:rsidRPr="0060288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применяется</w:t>
        </w:r>
      </w:hyperlink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2017 г.</w:t>
      </w: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8" w:history="1">
        <w:r w:rsidRPr="0060288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60288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педагога-психолога (психолога)</w:t>
      </w: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0" w:history="1">
        <w:r w:rsidRPr="00602889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602889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психолога образовательной организации (психолога)</w:t>
      </w:r>
    </w:p>
    <w:p w:rsidR="00602889" w:rsidRPr="00602889" w:rsidRDefault="00602889" w:rsidP="0060288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602889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602889">
        <w:rPr>
          <w:rFonts w:ascii="Arial" w:hAnsi="Arial" w:cs="Arial"/>
          <w:b/>
          <w:bCs/>
          <w:color w:val="26282F"/>
          <w:sz w:val="24"/>
          <w:szCs w:val="24"/>
        </w:rPr>
        <w:br/>
        <w:t>Педагог-психолог (психолог в сфере образования)</w:t>
      </w:r>
      <w:r w:rsidRPr="00602889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602889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602889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24 июля 2015 г. N 514н)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t xml:space="preserve">                                                    ┌───────────────────┐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t xml:space="preserve">                                                    │        509        │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t xml:space="preserve">                                                    └───────────────────┘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t xml:space="preserve">                                                    Регистрационный номер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001"/>
      <w:r w:rsidRPr="00602889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4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t>Деятельность по психолого-педагогическому сопровождению    ┌───────────┐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t xml:space="preserve">образовательного процесса                                  </w:t>
      </w:r>
      <w:proofErr w:type="gramStart"/>
      <w:r w:rsidRPr="00602889">
        <w:rPr>
          <w:rFonts w:ascii="Courier New" w:hAnsi="Courier New" w:cs="Courier New"/>
        </w:rPr>
        <w:t>│  01.002</w:t>
      </w:r>
      <w:proofErr w:type="gramEnd"/>
      <w:r w:rsidRPr="00602889">
        <w:rPr>
          <w:rFonts w:ascii="Courier New" w:hAnsi="Courier New" w:cs="Courier New"/>
        </w:rPr>
        <w:t xml:space="preserve">   │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t>________________________________________________________   └───────────┘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602889">
        <w:rPr>
          <w:rFonts w:ascii="Courier New" w:hAnsi="Courier New" w:cs="Courier New"/>
        </w:rPr>
        <w:lastRenderedPageBreak/>
        <w:t xml:space="preserve">(наименование вида профессиональной </w:t>
      </w:r>
      <w:proofErr w:type="gramStart"/>
      <w:r w:rsidRPr="00602889">
        <w:rPr>
          <w:rFonts w:ascii="Courier New" w:hAnsi="Courier New" w:cs="Courier New"/>
        </w:rPr>
        <w:t xml:space="preserve">деятельности)   </w:t>
      </w:r>
      <w:proofErr w:type="gramEnd"/>
      <w:r w:rsidRPr="00602889">
        <w:rPr>
          <w:rFonts w:ascii="Courier New" w:hAnsi="Courier New" w:cs="Courier New"/>
        </w:rPr>
        <w:t xml:space="preserve">            Код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основных и дополнительных образовательных программ; 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</w:t>
            </w:r>
            <w:hyperlink r:id="rId1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уголовно-процессуальным законодательством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, подозреваемыми, обвиняемыми или подсудимыми по уголовному делу либо являющимся потерпевшими или свидетелями преступления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>Группа занятий: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614"/>
        <w:gridCol w:w="1291"/>
        <w:gridCol w:w="3987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2320</w:t>
              </w:r>
            </w:hyperlink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Преподаватели в средней школе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2445</w:t>
              </w:r>
            </w:hyperlink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3310</w:t>
              </w:r>
            </w:hyperlink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Преподавательский персонал начального образования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3320</w:t>
              </w:r>
            </w:hyperlink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обучения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3330</w:t>
              </w:r>
            </w:hyperlink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7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11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8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759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85.11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Образование дошкольное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85.12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Образование начальное общее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85.13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Образование основное общее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85.14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Образование среднее общее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85.21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Образование профессиональное среднее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85.22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Образование высшее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85.30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Обучение профессиональное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85.4</w:t>
              </w:r>
            </w:hyperlink>
          </w:p>
        </w:tc>
        <w:tc>
          <w:tcPr>
            <w:tcW w:w="7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Образование дополнительное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7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22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002"/>
      <w:r w:rsidRPr="00602889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5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372"/>
        <w:gridCol w:w="1158"/>
        <w:gridCol w:w="3391"/>
        <w:gridCol w:w="1389"/>
        <w:gridCol w:w="123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4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Психолого-педагогическое сопровождение образовательного процесса в образовательных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организациях общего, профессионального и дополнительного образования,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сопровождение основных и дополнительных образовательных программ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А/01.7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А/02.7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консультирование субъектов образовательного процесса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А/03.7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А/04.7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диагностика детей и обучающихся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А/05.7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просвещение субъектов образовательного процесса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А/06.7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Психопрофилактика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А/07.7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 xml:space="preserve">случаях и в порядке, которые предусмотрены </w:t>
            </w:r>
            <w:hyperlink r:id="rId28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уголовно-процессуальным законодательством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, подозреваемыми, обвиняемыми или подсудимыми по уголовному делу либо являющимся потерпевшими или свидетелями преступления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В/01.7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Психологическая профилактика нарушений поведения и отклонений в развитии лиц с ограниченными возможностями здоровья, детей и обучающихся,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В/02.7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В/03.7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В/04.7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66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случаях и в порядке, которые предусмотрены </w:t>
            </w:r>
            <w:hyperlink r:id="rId29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уголовно-процессуальным законодательством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, подозреваемыми, обвиняемыми или подсудимыми по уголовному делу либо являющихся потерпевшими или свидетелями преступления, по запросу органов и учреждений системы профилактики безнадзорности и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правонарушений несовершеннолетних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В/05.7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1003"/>
      <w:r w:rsidRPr="00602889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6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31"/>
      <w:r w:rsidRPr="00602889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7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4909"/>
        <w:gridCol w:w="802"/>
        <w:gridCol w:w="725"/>
        <w:gridCol w:w="1536"/>
        <w:gridCol w:w="734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1400"/>
        <w:gridCol w:w="755"/>
        <w:gridCol w:w="1853"/>
        <w:gridCol w:w="1522"/>
        <w:gridCol w:w="1908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4"/>
        <w:gridCol w:w="734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Педагог-психолог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 образовательной организации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Требования к профессиональному образованию и обучению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Высшее образование по профильным направлениям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К работе не допускаются лица, имеющие или имевшие судимость за преступления, состав и виды которых установлены </w:t>
            </w:r>
            <w:hyperlink r:id="rId30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законодательством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 </w:t>
            </w:r>
            <w:hyperlink w:anchor="sub_33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1467"/>
        <w:gridCol w:w="6249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2320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Преподаватели в средней школе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2445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3310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Преподавательский персонал начального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3320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обучения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3330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44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Педагог-психолог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, психолог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55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25484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Педагог-психолог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66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*(6)</w:t>
              </w:r>
            </w:hyperlink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0303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050706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Педагогика и психология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050716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Специальная психология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050717</w:t>
              </w:r>
            </w:hyperlink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Специальная дошкольная педагогика и психология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311"/>
      <w:r w:rsidRPr="00602889">
        <w:rPr>
          <w:rFonts w:ascii="Arial" w:hAnsi="Arial" w:cs="Arial"/>
          <w:sz w:val="24"/>
          <w:szCs w:val="24"/>
        </w:rPr>
        <w:t>3.1.1. Трудовая функция</w:t>
      </w:r>
    </w:p>
    <w:bookmarkEnd w:id="8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7"/>
        <w:gridCol w:w="4603"/>
        <w:gridCol w:w="1052"/>
        <w:gridCol w:w="1200"/>
        <w:gridCol w:w="1348"/>
        <w:gridCol w:w="54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А/01.7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8"/>
        <w:gridCol w:w="1260"/>
        <w:gridCol w:w="708"/>
        <w:gridCol w:w="2064"/>
        <w:gridCol w:w="2117"/>
        <w:gridCol w:w="213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772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Формирование и реализация планов развивающей работы с обучающимися с учетом их индивидуально-психологических особенностей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программ развития универсальных учебных действий, программ воспитания и социализации обучающихся, воспитанников, коррекционных программ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психологических рекомендаций по формированию и реализации индивидуальных учебных планов для творчески одаренных обучающихся и воспитанников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совместно с педагогом индивидуальных учебных планов обучающихся с учетом их психологических особенностей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Разработка и реализация мониторинга личностной 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метапредметной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составляющей результатов освоения основной общеобразовательной программы, установленной федеральными государственными образовательными стандартами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Оформление и ведение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Использовать качественные и количественные методы психологического обследования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Обрабатывать и интерпретировать результаты обследований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Анализировать возможности и ограничения используемых педагогических технологий, методов и средств обучения с учетом возрастного и психофизического развития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психологические рекомендации по проектированию образовательной среды, обеспечивающей преемственность содержания и форм организации образовательного процесса по отношению ко всем уровням реализации основных общеобразовательных программ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Проводить мониторинг личностных 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метапредметных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результатов освоения основной общеобразовательной программы с использованием современных средств информационно-коммуникационных технологий (ИКТ)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и реализовывать дополнительные образовательные программы, направленные на развитие психолого-педагогической компетентности педагогических и административных работников, родителей (законных представителей)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приемами преподавания, организации дискуссий, проведения интерактивных форм занятий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индивидуальные учебные планы, анализировать и выбирать оптимальные педагогические технологии обучения и воспитания обучающихся в соответствии с их возрастными и психофизическими особенностями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Методология психолого-педагогической науки, основы возрастной и педагогической психологии, методы, используемые в педагогике и психологии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Методологические основы организации и проведения мониторинга личностных 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метапредметных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результатов освоения основной общеобразовательной программы обучающимися на всех уровнях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Теория и методы организации психологического исследования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статистического анализа данных психологического исследования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верификации результатов исследования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интерпретации и представления результатов исследования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Методологические основы проектирования образовательной среды, основы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психодидактики</w:t>
            </w:r>
            <w:proofErr w:type="spellEnd"/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организационно-методического сопровождения основных общеобразовательных программ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Профессиональная этика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312"/>
      <w:r w:rsidRPr="00602889">
        <w:rPr>
          <w:rFonts w:ascii="Arial" w:hAnsi="Arial" w:cs="Arial"/>
          <w:sz w:val="24"/>
          <w:szCs w:val="24"/>
        </w:rPr>
        <w:t>3.1.2. Трудовая функция</w:t>
      </w:r>
    </w:p>
    <w:bookmarkEnd w:id="9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4253"/>
        <w:gridCol w:w="869"/>
        <w:gridCol w:w="1214"/>
        <w:gridCol w:w="151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6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А/02.7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0"/>
        <w:gridCol w:w="1400"/>
        <w:gridCol w:w="861"/>
        <w:gridCol w:w="2146"/>
        <w:gridCol w:w="1574"/>
        <w:gridCol w:w="2249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0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Психологический мониторинг и анализ эффективности использования методов и средств образовательной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экспертиза программ развития образовательной организации с целью определения степени безопасности и комфортности образовательной среды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педагогов и преподавателей образовательных организаций при выборе образовательных технологий с учетом индивидуально-психологических особенностей и образовательных потребностей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Оказание психологической поддержки педагогам и преподавателям в проектной деятельности по совершенствованию образовательного процесса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приемами работы с педагогами и преподавателями по организации эффективных учебных взаимодействий с обучающимися и обучающихся между собой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приемами повышения психолого-педагогической компетентности родителей (законных представителей), педагогов, преподавателей и администрации образовательной организации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Участвовать в поиске путей совершенствования образовательного процесса совместно с педагогическим коллективом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и реализовывать программы психологического сопровождения инновационных процессов в образовательной организации, в том числе программы поддержки объединений обучающихся и ученического самоуправления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методами психологической оценки параметров образовательной среды, в том числе ее безопасности и комфортности, и образовательных технологий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История и теория проектирования образовательных систем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Теории и методы педагогической психологии, история и теории организации образовательного процесса.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психолого-педагогической диагностики, используемые в мониторинге оценки качества результатов и содержания образовательного процесса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Процедуры и методы интерпретации и представления результатов психолого-педагогического обследования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Психологические методы оценки параметров образовательной среды, в том числе комфортности и психологической безопасности образовательной среды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313"/>
      <w:r w:rsidRPr="00602889">
        <w:rPr>
          <w:rFonts w:ascii="Arial" w:hAnsi="Arial" w:cs="Arial"/>
          <w:sz w:val="24"/>
          <w:szCs w:val="24"/>
        </w:rPr>
        <w:t>3.1.3. Трудовая функция</w:t>
      </w:r>
    </w:p>
    <w:bookmarkEnd w:id="10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3836"/>
        <w:gridCol w:w="889"/>
        <w:gridCol w:w="1356"/>
        <w:gridCol w:w="1862"/>
        <w:gridCol w:w="819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консультирование субъектов образовательного процесса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А/03.7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2"/>
        <w:gridCol w:w="2165"/>
        <w:gridCol w:w="2256"/>
        <w:gridCol w:w="1406"/>
        <w:gridCol w:w="2211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обучающихся по проблемам самопознания, профессионального самоопределения, личностным проблемам, вопросам взаимоотношений в коллективе и другим вопросам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администрации, педагогов, преподавателей и других работников образовательных организаций по проблемам взаимоотношений в трудовом коллективе и другим профессиональным вопросам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педагогов и преподавателей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обучающегося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родителей (законных представителей) по проблемам взаимоотношений с обучающимися, их развития, профессионального самоопределения и другим вопросам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администрации образовательной организации, педагогов, преподавателей, родителей (законных представителей) по психологическим проблемам обучения, воспитания и развития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приемами работы с педагогами, преподавателями с целью организации эффективных взаимодействий, обучающихся и их общения в образовательных организациях и в семье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Разрабатывать совместно с педагогами и преподавателями индивидуальный образовательный маршрут с учетом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особенностей и образовательных потребностей конкретного обучающегося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способами оценки эффективности и совершенствования консультативной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Проводить индивидуальные и групповые консультации обучающихся по вопросам обучения, развития, проблемам осознанного и ответственного выбора дальнейшей профессиональной карьеры, самовоспитания, взаимоотношений со взрослыми и сверстниками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Современные теории и методы консультирования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Приемы организации совместной и индивидуальной деятельности обучающихся в соответствии с возрастными нормами их развития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Этические нормы организации и проведения консультативной работы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Содержание работы межведомственных организаций (ресурсных центров) для информирования субъектов образовательного процесса о способах получения отраслевой психолого-педагогической, медицинской и социальной помощи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314"/>
      <w:r w:rsidRPr="00602889">
        <w:rPr>
          <w:rFonts w:ascii="Arial" w:hAnsi="Arial" w:cs="Arial"/>
          <w:sz w:val="24"/>
          <w:szCs w:val="24"/>
        </w:rPr>
        <w:t>3.1.4. Трудовая функция</w:t>
      </w:r>
    </w:p>
    <w:bookmarkEnd w:id="11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4234"/>
        <w:gridCol w:w="900"/>
        <w:gridCol w:w="1260"/>
        <w:gridCol w:w="162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Коррекционно-развивающая работа с детьми и обучающимися, в том числе работа по восстановлению и реабилитации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А/04.7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9"/>
        <w:gridCol w:w="1869"/>
        <w:gridCol w:w="2395"/>
        <w:gridCol w:w="1406"/>
        <w:gridCol w:w="1921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7"/>
        <w:gridCol w:w="7553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и реализация планов проведения коррекционно-развивающих занятий для детей и обучающихся, направленных на развитие интеллектуальной, эмоционально-волевой сферы, познавательных процессов, снятие тревожности, решение проблем в сфере общения, преодоление проблем в общении и поведении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Организация и совместное осуществление педагогами, учителями-дефектологами, учителями-логопедами, социальными педагогами психолого-педагогической коррекции выявленных в психическом развитии детей и обучающихся недостатков, нарушений социализации и адаптации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Формирование и реализация планов по созданию образовательной среды для обучающихся с особыми образовательными потребностями, в том числе одаренных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Проектирование в сотрудничестве с педагогами индивидуальных образовательных маршрутов для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Контролировать ход психического развития обучающихся на различных уровнях образования различных типов образовательных организаций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программы коррекционно-развивающей работы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Применять стандартные методы и приемы наблюдения за нормальным и отклоняющимся психическим и физиологическим развитием детей 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Проводить коррекционно-развивающие занятия с обучающимися и воспитанниками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Оценивать эффективность коррекционно-развивающей работы в соответствии с выделенными критериями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Современные теории, направления и практики коррекционно-развивающей работы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Современные техники и приемы коррекционно-развивающей работы и психологической помощи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Закономерности развития различных категорий обучающихся, в том числе с особыми образовательными потребностями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Стандартные методы и технологии, позволяющие решать коррекционно-развивающие задачи, в том числе во взаимодействии с другими специалистами (учителями-дефектологами, учителями-логопедами)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Закономерности групповой динамики, методы, приемы проведения групповой коррекционно-развивающей работы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Способы и методы оценки эффективности и совершенствования коррекционно-развивающей работы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315"/>
      <w:r w:rsidRPr="00602889">
        <w:rPr>
          <w:rFonts w:ascii="Arial" w:hAnsi="Arial" w:cs="Arial"/>
          <w:sz w:val="24"/>
          <w:szCs w:val="24"/>
        </w:rPr>
        <w:t>3.1.5. Трудовая функция</w:t>
      </w:r>
    </w:p>
    <w:bookmarkEnd w:id="12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2"/>
        <w:gridCol w:w="3806"/>
        <w:gridCol w:w="972"/>
        <w:gridCol w:w="1323"/>
        <w:gridCol w:w="1795"/>
        <w:gridCol w:w="842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диагностика детей и обучающихся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А/05.7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1978"/>
        <w:gridCol w:w="2198"/>
        <w:gridCol w:w="1622"/>
        <w:gridCol w:w="2364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диагностика с использованием современных образовательных технологий, включая информационные образовательные Ресурсы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Скрининговые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обследования (мониторинг) с целью анализа динамики психического развития, определение лиц, нуждающихся в психологической помощи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Составление психолого-педагогических заключений по результатам диагностического обследования с целью ориентации педагогов, преподавателей, администрации образовательных организаций и родителей (законных представителей) в проблемах личностного и социального развития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Определение степени нарушений в психическом, личностном и социальном развитии детей и обучающихся, участие в работе психолого-медико-педагогических комиссий и консилиумов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Изучение интересов, склонностей, способностей детей и обучающихся, предпосылок одаренности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Осуществление с целью помощи в профориентации комплекса диагностических мероприятий по изучению способностей, склонностей, направленности и мотивации, личностных, характерологических и прочих особенностей в соответствии с федеральными государственными образовательными стандартами общего образования соответствующего уровня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Подбирать или разрабатывать диагностический инструментарий, адекватный целям исследования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Планировать и проводить диагностическое обследование с использованием стандартизированного инструментария, включая обработку результатов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Проводить диагностическую работу по выявлению уровня готовности или адаптации детей и обучающихся к новым образовательным условиям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Выявлять особенности и возможные причины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дезадаптации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с целью определения направлений оказания психологической помощи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Осуществлять социально-психологическую диагностику особенностей и уровня группового развития формальных и неформальных коллективов обучающихся, диагностику социально-психологического климата в коллективе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Диагностировать интеллектуальные, личностные и эмоционально-волевые особенности, препятствующие нормальному протеканию процесса развития, обучения и воспитания и совместно с педагогом, преподавателем разрабатывать способы их коррекции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Проводить мониторинг личностных 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метапредметных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образовательных результатов обучающихся в соответствии с требованиями федеральных государственных образовательных стандартов общего образования соответствующего уровня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Осуществлять диагностику одаренности, структуры способностей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способами оценки эффективности и совершенствования диагностической деятельности, составления психологических заключений и портретов личности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Теория, методология психодиагностики, классификация психодиагностических методов, их возможности и ограничения, предъявляемые к ним требования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и технологии, позволяющие решать диагностические и развивающие задачи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сбора, обработки информации, результатов психологических наблюдений и диагностики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математической обработки результатов психологической диагностики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Способы интерпретации и представления результатов психодиагностического обследования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Психология личности и социальная психология малых групп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316"/>
      <w:r w:rsidRPr="00602889">
        <w:rPr>
          <w:rFonts w:ascii="Arial" w:hAnsi="Arial" w:cs="Arial"/>
          <w:sz w:val="24"/>
          <w:szCs w:val="24"/>
        </w:rPr>
        <w:t>3.1.6. Трудовая функция</w:t>
      </w:r>
    </w:p>
    <w:bookmarkEnd w:id="13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1"/>
        <w:gridCol w:w="4099"/>
        <w:gridCol w:w="900"/>
        <w:gridCol w:w="1260"/>
        <w:gridCol w:w="162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6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просвещение субъектов образовательного процесса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А/06.7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1"/>
        <w:gridCol w:w="2198"/>
        <w:gridCol w:w="1834"/>
        <w:gridCol w:w="1282"/>
        <w:gridCol w:w="2325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Ознакомление педагогов, преподавателей и администрации образовательных организаций с современными исследованиями в области психологии дошкольного, младшего школьного, подросткового, юношеского возраста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Информирование субъектов образовательного процесса о формах и результатах своей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Ознакомление педагогов, преподавателей, администрации образовательных организаций и родителей (законных представителей) с основными условиями психического развития ребенка (в рамках консультирования, педагогических советов)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Ознакомление педагогов, преподавателей и администрации образовательных организаций с современными исследованиями в области профилактики социальной адаптации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Просветительская работа с родителями (законными представителями) по принятию особенностей поведения, миропонимания, интересов и склонностей, в том числе одаренности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Информирование о факторах, препятствующих развитию личности детей, воспитанников и обучающихся о мерах по оказанию им различного вида психологической помощи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Осуществлять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детей 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и реализовывать программы повышения психологической компетентности субъектов образовательного процесса, работающих с различными категориями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Применять методы педагогики взрослых для психологического просвещения субъектов образовательного процесса, в том числе с целью повышения их психологической культуры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навыками преподавания, ведения дискуссий, презентаций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Задачи и принципы психологического просвещения в образовательной организации с учетом образовательных потребностей и индивидуальных возможностей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Формы и направления, приемы и методы психологического просвещения с учетом образовательных потребностей и индивидуальных возможностей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Основы педагогики, формы и способы обучения взрослых участников образовательного процесса, работающих с различными категориями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317"/>
      <w:r w:rsidRPr="00602889">
        <w:rPr>
          <w:rFonts w:ascii="Arial" w:hAnsi="Arial" w:cs="Arial"/>
          <w:sz w:val="24"/>
          <w:szCs w:val="24"/>
        </w:rPr>
        <w:t>3.1.7. Трудовая функция</w:t>
      </w:r>
    </w:p>
    <w:bookmarkEnd w:id="14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320"/>
        <w:gridCol w:w="900"/>
        <w:gridCol w:w="1080"/>
        <w:gridCol w:w="144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профилактика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А/07.7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6"/>
        <w:gridCol w:w="1400"/>
        <w:gridCol w:w="938"/>
        <w:gridCol w:w="1810"/>
        <w:gridCol w:w="1181"/>
        <w:gridCol w:w="2445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оригинала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профессионального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4"/>
        <w:gridCol w:w="735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Выявление условий, неблагоприятно влияющих на развитие личности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психологических рекомендаций по проектированию образовательной среды, комфортной и безопасной для личностного развития обучающегося на каждом возрастном этапе, для своевременного предупреждения нарушений в развитии и становлении личности, ее аффективной, интеллектуальной и волевой сфер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Планирование и реализация совместно с педагогом превентивных мероприятий по профилактике возникновения социальной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дезадаптации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аддикций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и девиаций поведения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Разъяснение субъектам образовательного процесса необходимости применения сберегающих здоровье технологий, оценка результатов их применения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рекомендаций субъектам образовательного процесса по вопросам психологической готовности и адаптации к новым образовательным условиям (поступление в дошкольную образовательную организацию, начало обучения, переход на новый уровень образования, в новую образовательную организацию)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Разработка рекомендаций для педагогов, преподавателей по вопросам социальной интеграции и социализации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дезадаптивных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обучающихся и воспитанников, обучающихся с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девиантными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аддиктивными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проявлениями в поведении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Планировать и организовывать работу по предупреждению возможного неблагополучия в психическом и личностном развитии обучающихся, в том числе социально уязвимых и попавших в трудные жизненные ситуации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психологические рекомендации по соблюдению в образовательной организации психологических условий обучения и воспитания, необходимых для нормального психического развития обучающихся на каждом возрастном этапе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Вырабатывать рекомендации педагогам, родителям (законным представителям), воспитателям и другим работникам образовательных организаций по оказанию помощи обучающимся в адаптационный, предкризисный и кризисный периоды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Проводить мероприятия по формированию у обучающихся навыков общения в разновозрастной среде и в среде сверстников, развитию навыков поведения в виртуальной и поликультурной среде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Закономерности и возрастные нормы психического, личностного и индивидуального развития на разных возрастных этапах, способы адаптации и проявления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дезадаптивного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поведения детей, подростков и молодежи к условиям образовательных организаций.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Признаки и формы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дезадаптивных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состояний у детей, подростков и молодежи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Современные теории формирования и поддержания благоприятного социально-психологического климата в коллективе, технологии и способы проектирования безопасной и комфортной образовательной среды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Приемы организации совместной и индивидуальной деятельности обучающихся в соответствии с возрастными особенностями их развития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Теории и методы предотвращения "профессионального выгорания" специалистов, причины возникновения, методы предупреждения и снятия психологической перегрузки педагогического коллектива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Основы возрастной физиологии и гигиены обучающихся, обеспечения их безопасности в образовательном процессе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Превентивные методы работы с обучающимися "группы риска" (из неблагополучных семей, находящихся в состоянии посттравматического стрессового расстройства, попавших в трудную жизненную ситуацию, склонных к суициду и другим формам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аутоагрессии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9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32"/>
      <w:r w:rsidRPr="00602889">
        <w:rPr>
          <w:rFonts w:ascii="Arial" w:hAnsi="Arial" w:cs="Arial"/>
          <w:sz w:val="24"/>
          <w:szCs w:val="24"/>
        </w:rPr>
        <w:t>3.2. Обобщенная трудовая функция</w:t>
      </w:r>
    </w:p>
    <w:bookmarkEnd w:id="15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4481"/>
        <w:gridCol w:w="900"/>
        <w:gridCol w:w="720"/>
        <w:gridCol w:w="162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</w:t>
            </w:r>
            <w:hyperlink r:id="rId5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уголовно-процессуальным законодательством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, подозреваемыми, обвиняемыми или подсудимыми по уголовному делу либо являющимся потерпевшими или свидетелями преступления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8"/>
        <w:gridCol w:w="1853"/>
        <w:gridCol w:w="1718"/>
        <w:gridCol w:w="1382"/>
        <w:gridCol w:w="2269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4"/>
        <w:gridCol w:w="712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3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Педагог-психолог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 образовательной организации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4"/>
        <w:gridCol w:w="712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3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Требования к профессиональному образованию и обучению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Высшее образование по профильным направлениям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3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3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К работе не допускаются лица, имеющие или имевшие судимость за преступления, состав и виды которых установлены </w:t>
            </w:r>
            <w:hyperlink r:id="rId5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законодательством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3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02889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55"/>
        <w:gridCol w:w="5925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2320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Преподаватели в средней школе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2445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3310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Преподавательский персонал начального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3320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Персонал дошкольного воспитания и обучения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3330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Преподавательский персонал специального обучения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Педагог-психолог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>, психолог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25484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Педагог-психолог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030301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050706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Педагогика и психология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8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050711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Социальная педагогика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050716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Специальная психология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0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050717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Специальная дошкольная педагогика и психология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050718</w:t>
              </w:r>
            </w:hyperlink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Специальная педагогика в специальных (коррекционных) образовательных учреждениях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321"/>
      <w:r w:rsidRPr="00602889">
        <w:rPr>
          <w:rFonts w:ascii="Arial" w:hAnsi="Arial" w:cs="Arial"/>
          <w:sz w:val="24"/>
          <w:szCs w:val="24"/>
        </w:rPr>
        <w:t>3.2.1 Трудовая функция</w:t>
      </w:r>
    </w:p>
    <w:bookmarkEnd w:id="16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0"/>
        <w:gridCol w:w="3540"/>
        <w:gridCol w:w="1080"/>
        <w:gridCol w:w="1260"/>
        <w:gridCol w:w="162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8"/>
        <w:gridCol w:w="2352"/>
        <w:gridCol w:w="1714"/>
        <w:gridCol w:w="1248"/>
        <w:gridCol w:w="2258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688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0"/>
        <w:gridCol w:w="7520"/>
        <w:gridCol w:w="4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Ознакомление педагогов, преподавателей и администрации образовательных организаций и организаций, осуществляющих образовательную деятельность, с современными исследованиями в области психологии дошкольного, младшего школьного, подросткового, юношеского возраста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несовершеннолетним обучающимся,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Ознакомление педагогов, преподавателей, администрации образовательных организаций и организаций, осуществляющих образовательную деятельность, а также родителей (законных представителей) с основными условиями психического развития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 (в рамках консультирования, педагогических советов)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Просветительская работа с родителями (законными представителями)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Ознакомление педагогов, преподавателей и администрации образовательных организаций с современными исследованиями в области профилактики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Помощь в формировании психологической культуры субъектов образовательного процесса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Помощь в сохранении и укреплении психологического здоровья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Осуществлять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Информировать субъектов образовательного процесса о факторах, препятствующих развитию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Разрабатывать и реализовывать образовательные программы по повышению психологической компетентности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адаптации, в том числе несовершеннолетними обучающимися, признанных в установленном порядке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навыками преподавания, проведения дискуссий, презентаций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Задачи и принципы психологического просвещения в образовательной организации с учетом особенностей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Формы и направления, приемы и методы психологического просвещения с учетом особенностей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Основы педагогики, формы и способы обучения взрослых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адаптации, в том числе несовершеннолетними обучающимися,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2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322"/>
      <w:r w:rsidRPr="00602889">
        <w:rPr>
          <w:rFonts w:ascii="Arial" w:hAnsi="Arial" w:cs="Arial"/>
          <w:sz w:val="24"/>
          <w:szCs w:val="24"/>
        </w:rPr>
        <w:t>3.2.2. Трудовая функция</w:t>
      </w:r>
    </w:p>
    <w:bookmarkEnd w:id="17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1"/>
        <w:gridCol w:w="4138"/>
        <w:gridCol w:w="859"/>
        <w:gridCol w:w="1032"/>
        <w:gridCol w:w="138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1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Психологическая профилактика нарушений поведения и отклонений в развитии лиц с ограниченными возможностями здоровья, детей и обучающихся, испытывающих трудности в освоении основных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общеобразовательных программ, развитии и социальной адаптации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В/02.7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3"/>
        <w:gridCol w:w="2280"/>
        <w:gridCol w:w="1560"/>
        <w:gridCol w:w="1166"/>
        <w:gridCol w:w="2691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Выявление условий, затрудняющих становление и развитие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преступления, с учетом особенностей их психофизического развития, индивидуальных возможностей и особых образовательных потребностей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Профилактическая работа с учетом особенностей психофизического развития, индивидуальных возможностей и особых образовательных потребностей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предложений по формированию сберегающих здоровье образовательных технологий, здорового образа жизни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рекомендаций родителям (законным представителям) по вопросам психологической готовности к переходу на следующий уровень образования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Планировать и организовывать работу по предупреждению возможного неблагополучия в психическом и личностном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находящихся в трудной жизненной ситуации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Создавать и поддерживать в образовательной организации и организации, осуществляющей образовательную деятельность,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психологические условия обучения и воспитания, необходимые для нормального психического развития и формирования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 признанных в установленном порядке обвиняемыми или подсудимыми, либо являющихся потерпевшими или свидетелями преступления, на каждом возрастном этапе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Способствовать созданию благоприятного психологического климата в образовательной организации и организации, осуществляющей образовательную деятельность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рекомендации по созданию и поддержанию благоприятных условий развития на переходных и кризисных этапах жизни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Вырабатывать рекомендации педагогам, преподавателям, родителям (законным представителям), воспитателям и работникам образовательной организации по оказанию помощи лицам с ограниченными возможностями здоровья в адаптационный период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Эффективно взаимодействовать с педагогами и другими специалистами образовательной организации по вопросам развития обучающихся в ведущей для возраста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Способы адаптации детей, подростков и молодежи к условиям образовательных организаций различных типов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Современные теории формирования и поддержания благоприятного социально-психологического климата в коллективе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коррекции социально-психологического климата, урегулирования конфликтов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Признаки и формы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дезадаптивных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состояний у детей, подростков и молодежи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Приемы организации совместной и индивидуальной деятельности лиц с ограниченными возможностями здоровья в соответствии с возрастными нормами их развития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Теории и методы предотвращения "профессионального выгорания" специалистов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Основы возрастной физиологии и гигиены обучающихся, обеспечения их безопасности в образовательном процессе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Типичные случаи возникновения и методы предупреждения и снятия психологической перегрузки педагогического коллектива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Теории профессиональной и социально-психологической адаптации, методы и способы обеспечения их эффективности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323"/>
      <w:r w:rsidRPr="00602889">
        <w:rPr>
          <w:rFonts w:ascii="Arial" w:hAnsi="Arial" w:cs="Arial"/>
          <w:sz w:val="24"/>
          <w:szCs w:val="24"/>
        </w:rPr>
        <w:t>3.2.3. Трудовая функция</w:t>
      </w:r>
    </w:p>
    <w:bookmarkEnd w:id="18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600"/>
        <w:gridCol w:w="900"/>
        <w:gridCol w:w="1260"/>
        <w:gridCol w:w="180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В/03.7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6"/>
        <w:gridCol w:w="2405"/>
        <w:gridCol w:w="1502"/>
        <w:gridCol w:w="1229"/>
        <w:gridCol w:w="2381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4"/>
        <w:gridCol w:w="7366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обучающихся по проблемам самопознания, профессионального самоопределения, личностным проблемам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преподавателей и других работников образовательной организации и организации, осуществляющей образовательную деятельность, по проблемам взаимоотношений с обучающимися и другим профессиональным вопросам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педагогических работников по вопросам разработки и реализации индивидуальных программ обучения для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преступления, с учетом особенностей и образовательных потребностей конкретного обучающегося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Консультирование родителей (законных представителей) по проблемам взаимоотношений с обучающимися, воспитанниками с ограниченными возможностями здоровья, а также находящимися в трудных жизненных ситуациях, по вопросам их профессионального самоопределения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Применять современные методы психологического консультирования в соответствии с задачами консультирования и особенностями клиентов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Консультировать администрацию образовательных организаций, организаций, осуществляющих образовательную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деятельность, педагогов, преподавателей, родителей (законных представителей) по психологическим проблемам обучения, воспитания и развития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Проводить индивидуальные и групповые консультации обучающихся с ограниченными возможностями здоровья по вопросам обучения, развития, проблемам жизненного самоопределения, самовоспитания, взаимоотношений со взрослыми и сверстниками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приемами повышения психолого-педагогической компетентности родителей (законных представителей) и педагогов, преподавателей и администрации образовательных организаций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приемами работы с педагогами, преподавателями с целью организации эффективных учебных взаимодействий обучающихся, их общения в образовательных организациях и в семье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Разрабатывать совместно с педагогами и преподавателями индивидуальные программы для построения индивидуального образовательного маршрута для лиц с ограниченными возможностями здоровья с учетом особенностей и образовательных потребностей конкретного обучающегося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Современные технологии и методы консультирования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Теория, методология психологического консультирования, классификация методов, их возможности и ограничения, предъявляемые к ним требования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Приемы организации совместной и индивидуальной деятельности обучающихся с ограниченными возможностями здоровья в соответствии с возрастными нормами их развития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и технологии, позволяющие решать консультационные и развивающие задачи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324"/>
      <w:r w:rsidRPr="00602889">
        <w:rPr>
          <w:rFonts w:ascii="Arial" w:hAnsi="Arial" w:cs="Arial"/>
          <w:sz w:val="24"/>
          <w:szCs w:val="24"/>
        </w:rPr>
        <w:t>3.2.4. Трудовая функция</w:t>
      </w:r>
    </w:p>
    <w:bookmarkEnd w:id="19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3"/>
        <w:gridCol w:w="3377"/>
        <w:gridCol w:w="900"/>
        <w:gridCol w:w="1080"/>
        <w:gridCol w:w="198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программ, развитии и социальной адаптации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В/04.7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1"/>
        <w:gridCol w:w="1819"/>
        <w:gridCol w:w="1939"/>
        <w:gridCol w:w="1234"/>
        <w:gridCol w:w="2407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и реализация планов коррекционно-развивающих занятий для обучающихся, направленных на развитие интеллектуальной, эмоционально-волевой сферы, познавательных процессов, снятие тревожности, решение проблем в сфере общения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Организация и осуществление совместно со специалистами (педагогами, преподавателями, учителями-дефектологами, учителями-логопедами) психолого-педагогической коррекции отклонений в психическом развитии обучающихся, нарушений социализации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Формирование совместно с иными педагогическими работниками для обучающихся с ограниченными возможностями здоровья, а также для обучающихся, находящихся в трудной жизненной ситуации, образовательной среды, удовлетворяющей их интересам и потребностям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программ психологической коррекции поведения и нарушений в развитии обучающихся и сопровождение их реализации в образовательной организации и организации, осуществляющей образовательную деятельность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Проведение коррекционно-развивающих занятий с обучающимися в соответствии с категорией детей с ограниченными возможностями здоровья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и проведение профилактических, диагностических, развивающих мероприятий в образовательных организациях различных типов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Разработка и реализация программ профилактики и коррекции девиаций и асоциального поведения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Владеть приемами формирования личности как сознательного субъекта поведения и социального действия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Оценивать уровень и отклонения от нормального хода психического развития обучающихся на различных уровнях образования в образовательных организациях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Применять методы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Реализовывать индивидуально-ориентированные меры по снижению или устранению отклонений в психическом и личностном развитии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Современные теории, направления и практика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психокоррекционной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работы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Теория психологической коррекции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Методы и приемы индивидуальной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психокоррекции</w:t>
            </w:r>
            <w:proofErr w:type="spellEnd"/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Этапы групповой динамики, методы, приемы проведения групповой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психокоррекционной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работы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Приемы и способы повышения личностной активности в процессе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психокоррекции</w:t>
            </w:r>
            <w:proofErr w:type="spellEnd"/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Методы и способы определения и контроля результативности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психокоррекции</w:t>
            </w:r>
            <w:proofErr w:type="spellEnd"/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Стандартные методы и технологии, позволяющие решать диагностические и коррекционно-развивающие задачи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и приемы наблюдения за психическим и физическим развитием обучающихся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Формы и признаки отклоняющегося поведения у подростков, способы и методы коррекции этих форм поведения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325"/>
      <w:r w:rsidRPr="00602889">
        <w:rPr>
          <w:rFonts w:ascii="Arial" w:hAnsi="Arial" w:cs="Arial"/>
          <w:sz w:val="24"/>
          <w:szCs w:val="24"/>
        </w:rPr>
        <w:t>3.2.5. Трудовая функция</w:t>
      </w:r>
    </w:p>
    <w:bookmarkEnd w:id="20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420"/>
        <w:gridCol w:w="1080"/>
        <w:gridCol w:w="1080"/>
        <w:gridCol w:w="1800"/>
        <w:gridCol w:w="72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случаях и в порядке, которые предусмотрены </w:t>
            </w:r>
            <w:hyperlink r:id="rId76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уголовно-процессуальным законодательством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, подозреваемыми, обвиняемыми или подсудимыми по уголовному делу либо являющихся потерпевшими или свидетелями </w:t>
            </w: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преступления, по запросу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В/05.7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980"/>
        <w:gridCol w:w="1980"/>
        <w:gridCol w:w="1980"/>
        <w:gridCol w:w="21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Психологическая диагностика с использованием современных образовательных технологий, включая информационные образовательные ресурсы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Скрининговые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обследования с целью мониторинга психического развития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Составление психолого-педагогических заключений по результатам диагностического обследования с целью ориентации педагогов и родителей (законных представителей) в проблемах личностного и социального развития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Определение степени нарушений в психическом и личностном развитии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Изучение интересов, склонностей, способностей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Осуществление с целью профориентации комплекса диагностических мероприятий по изучению мотивации, личностных, характерологических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Подбирать диагностический инструментарий, адекватный целям исследования и возможностям конкретного обучающегося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Проводить диагностическое обследование обучающихся с использованием стандартизированного инструментария, включая первичную обработку результатов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Проводить диагностическую работу по выявлению уровня готовности или адаптации к новым образовательным условиям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Осуществлять диагностическую работу по выявлению особенностей и причин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дезадаптации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обучающихся с целью определения направлений оказания психолого-педагогической помощи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Осуществлять социально-психологическую диагностику особенностей и уровня группового развития формальных и неформальных ученических коллективов, диагностику социально-психологического климата в коллективе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Выявлять психологические причины и способствовать устранению нарушений межличностных отношений, обучающихся с учителями, сверстниками, родителями (законными представителями)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Диагностировать интеллектуальные, личностные и эмоционально-волевые особенности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Проводить мониторинг личностных и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метапредметных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образовательных результатов в соответствии с федеральными государственными образовательными стандартами общего образования у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Теория, методология психодиагностики, классификация психодиагностических методов, их возможности и ограничения, предъявляемые к ним требования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Стандартные методы и технологии, позволяющие решать диагностические задачи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сбора, первичной обработки информации, результатов психологических наблюдений и диагностики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Методы математической обработки результатов психологической диагностики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Способы интерпретации и представления результатов психодиагностического обследования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Международные нормы и договоры в области прав ребенка и образования детей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7" w:history="1">
              <w:r w:rsidRPr="00602889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60288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 Российской Федерации в сфере образования и прав ребенка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Нормативные правовые акты, касающиеся организации и осуществления профессиональной деятельности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Федеральные государственные образовательные стандарты общего образования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1" w:name="sub_1004"/>
      <w:r w:rsidRPr="00602889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21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41"/>
      <w:r w:rsidRPr="00602889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22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5974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2"/>
            <w:tcBorders>
              <w:top w:val="single" w:sz="4" w:space="0" w:color="auto"/>
              <w:bottom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ГБОУ ВПО города Москвы "Московский городской психолого-педагогический университет", город Москва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4286" w:type="dxa"/>
            <w:tcBorders>
              <w:top w:val="nil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4286" w:type="dxa"/>
            <w:tcBorders>
              <w:top w:val="nil"/>
              <w:bottom w:val="single" w:sz="4" w:space="0" w:color="auto"/>
              <w:right w:val="nil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Ректор</w:t>
            </w:r>
          </w:p>
        </w:tc>
        <w:tc>
          <w:tcPr>
            <w:tcW w:w="5974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Рубцов Виталий Владимирович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42"/>
      <w:r w:rsidRPr="00602889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23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360"/>
      </w:tblGrid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 xml:space="preserve">ГБОУ "Самарский региональный </w:t>
            </w:r>
            <w:proofErr w:type="spellStart"/>
            <w:r w:rsidRPr="00602889">
              <w:rPr>
                <w:rFonts w:ascii="Arial" w:hAnsi="Arial" w:cs="Arial"/>
                <w:sz w:val="24"/>
                <w:szCs w:val="24"/>
              </w:rPr>
              <w:t>социопсихологический</w:t>
            </w:r>
            <w:proofErr w:type="spellEnd"/>
            <w:r w:rsidRPr="00602889">
              <w:rPr>
                <w:rFonts w:ascii="Arial" w:hAnsi="Arial" w:cs="Arial"/>
                <w:sz w:val="24"/>
                <w:szCs w:val="24"/>
              </w:rPr>
              <w:t xml:space="preserve"> центр", город Самара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ГОУ "Уральский государственный педагогический университет", город Екатеринбург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ГОУ ВПО "Башкирский государственный педагогический университет", город Уфа, Республика Башкортостан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Общероссийская общественная организация "Федерация психологов образования России", город Москва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ФГБОУ "Волгоградский государственный социально-педагогический университет", город Волгоград</w:t>
            </w:r>
          </w:p>
        </w:tc>
      </w:tr>
      <w:tr w:rsidR="00602889" w:rsidRPr="00602889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889" w:rsidRPr="00602889" w:rsidRDefault="00602889" w:rsidP="0060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2889">
              <w:rPr>
                <w:rFonts w:ascii="Arial" w:hAnsi="Arial" w:cs="Arial"/>
                <w:sz w:val="24"/>
                <w:szCs w:val="24"/>
              </w:rPr>
              <w:t>ФГОУ ВПО "Южный федеральный университет", город Ростов-на-Дону</w:t>
            </w:r>
          </w:p>
        </w:tc>
      </w:tr>
    </w:tbl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111"/>
      <w:r w:rsidRPr="00602889">
        <w:rPr>
          <w:rFonts w:ascii="Arial" w:hAnsi="Arial" w:cs="Arial"/>
          <w:sz w:val="24"/>
          <w:szCs w:val="24"/>
        </w:rPr>
        <w:t xml:space="preserve">*(1) </w:t>
      </w:r>
      <w:hyperlink r:id="rId78" w:history="1">
        <w:r w:rsidRPr="0060288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2889">
        <w:rPr>
          <w:rFonts w:ascii="Arial" w:hAnsi="Arial" w:cs="Arial"/>
          <w:sz w:val="24"/>
          <w:szCs w:val="24"/>
        </w:rPr>
        <w:t xml:space="preserve"> занятий.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222"/>
      <w:bookmarkEnd w:id="24"/>
      <w:r w:rsidRPr="00602889">
        <w:rPr>
          <w:rFonts w:ascii="Arial" w:hAnsi="Arial" w:cs="Arial"/>
          <w:sz w:val="24"/>
          <w:szCs w:val="24"/>
        </w:rPr>
        <w:t xml:space="preserve">*(2) </w:t>
      </w:r>
      <w:hyperlink r:id="rId79" w:history="1">
        <w:r w:rsidRPr="0060288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2889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333"/>
      <w:bookmarkEnd w:id="25"/>
      <w:r w:rsidRPr="00602889">
        <w:rPr>
          <w:rFonts w:ascii="Arial" w:hAnsi="Arial" w:cs="Arial"/>
          <w:sz w:val="24"/>
          <w:szCs w:val="24"/>
        </w:rPr>
        <w:t xml:space="preserve">*(3) </w:t>
      </w:r>
      <w:hyperlink r:id="rId80" w:history="1">
        <w:r w:rsidRPr="00602889">
          <w:rPr>
            <w:rFonts w:ascii="Arial" w:hAnsi="Arial" w:cs="Arial"/>
            <w:color w:val="106BBE"/>
            <w:sz w:val="24"/>
            <w:szCs w:val="24"/>
          </w:rPr>
          <w:t>Статья 65</w:t>
        </w:r>
      </w:hyperlink>
      <w:r w:rsidRPr="00602889">
        <w:rPr>
          <w:rFonts w:ascii="Arial" w:hAnsi="Arial" w:cs="Arial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N 1, ст. 3; 2004, N 35, ст. 3607; 2006, N 27, ст. 2878; 2008, N 30, ст. 3616; 2011, N 49, ст. 7031; 2013, N 48, ст. 6165, N 52, ст. 6986).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444"/>
      <w:bookmarkEnd w:id="26"/>
      <w:r w:rsidRPr="00602889">
        <w:rPr>
          <w:rFonts w:ascii="Arial" w:hAnsi="Arial" w:cs="Arial"/>
          <w:sz w:val="24"/>
          <w:szCs w:val="24"/>
        </w:rPr>
        <w:t xml:space="preserve">*(4) </w:t>
      </w:r>
      <w:hyperlink r:id="rId81" w:history="1">
        <w:r w:rsidRPr="00602889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602889">
        <w:rPr>
          <w:rFonts w:ascii="Arial" w:hAnsi="Arial" w:cs="Arial"/>
          <w:sz w:val="24"/>
          <w:szCs w:val="24"/>
        </w:rPr>
        <w:t xml:space="preserve"> должностей руководителей, специалистов и служащих.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555"/>
      <w:bookmarkEnd w:id="27"/>
      <w:r w:rsidRPr="00602889">
        <w:rPr>
          <w:rFonts w:ascii="Arial" w:hAnsi="Arial" w:cs="Arial"/>
          <w:sz w:val="24"/>
          <w:szCs w:val="24"/>
        </w:rPr>
        <w:t xml:space="preserve">*(5) </w:t>
      </w:r>
      <w:hyperlink r:id="rId82" w:history="1">
        <w:r w:rsidRPr="0060288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2889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666"/>
      <w:bookmarkEnd w:id="28"/>
      <w:r w:rsidRPr="00602889">
        <w:rPr>
          <w:rFonts w:ascii="Arial" w:hAnsi="Arial" w:cs="Arial"/>
          <w:sz w:val="24"/>
          <w:szCs w:val="24"/>
        </w:rPr>
        <w:lastRenderedPageBreak/>
        <w:t xml:space="preserve">*(6) </w:t>
      </w:r>
      <w:hyperlink r:id="rId83" w:history="1">
        <w:r w:rsidRPr="00602889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602889">
        <w:rPr>
          <w:rFonts w:ascii="Arial" w:hAnsi="Arial" w:cs="Arial"/>
          <w:sz w:val="24"/>
          <w:szCs w:val="24"/>
        </w:rPr>
        <w:t xml:space="preserve"> специальностей по образованию.</w:t>
      </w:r>
    </w:p>
    <w:bookmarkEnd w:id="29"/>
    <w:p w:rsidR="00602889" w:rsidRPr="00602889" w:rsidRDefault="00602889" w:rsidP="006028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/>
    <w:sectPr w:rsidR="00286AA4" w:rsidSect="00602889">
      <w:pgSz w:w="11900" w:h="16800"/>
      <w:pgMar w:top="426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7B"/>
    <w:rsid w:val="00286AA4"/>
    <w:rsid w:val="00602889"/>
    <w:rsid w:val="00F7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8AE1E-D0D4-4570-94B5-7AD0D17D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0288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2889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02889"/>
  </w:style>
  <w:style w:type="character" w:customStyle="1" w:styleId="a3">
    <w:name w:val="Цветовое выделение"/>
    <w:uiPriority w:val="99"/>
    <w:rsid w:val="0060288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02889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60288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60288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60288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6028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6028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Цветовое выделение для Текст"/>
    <w:uiPriority w:val="99"/>
    <w:rsid w:val="00602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9057.2445" TargetMode="External"/><Relationship Id="rId18" Type="http://schemas.openxmlformats.org/officeDocument/2006/relationships/hyperlink" Target="garantF1://79057.0" TargetMode="External"/><Relationship Id="rId26" Type="http://schemas.openxmlformats.org/officeDocument/2006/relationships/hyperlink" Target="garantF1://70550726.854" TargetMode="External"/><Relationship Id="rId39" Type="http://schemas.openxmlformats.org/officeDocument/2006/relationships/hyperlink" Target="garantF1://1448770.0" TargetMode="External"/><Relationship Id="rId21" Type="http://schemas.openxmlformats.org/officeDocument/2006/relationships/hyperlink" Target="garantF1://70550726.8513" TargetMode="External"/><Relationship Id="rId34" Type="http://schemas.openxmlformats.org/officeDocument/2006/relationships/hyperlink" Target="garantF1://79057.3310" TargetMode="External"/><Relationship Id="rId42" Type="http://schemas.openxmlformats.org/officeDocument/2006/relationships/hyperlink" Target="garantF1://86755.30300" TargetMode="External"/><Relationship Id="rId47" Type="http://schemas.openxmlformats.org/officeDocument/2006/relationships/hyperlink" Target="garantF1://12025268.5" TargetMode="External"/><Relationship Id="rId50" Type="http://schemas.openxmlformats.org/officeDocument/2006/relationships/hyperlink" Target="garantF1://12025268.5" TargetMode="External"/><Relationship Id="rId55" Type="http://schemas.openxmlformats.org/officeDocument/2006/relationships/hyperlink" Target="garantF1://79057.0" TargetMode="External"/><Relationship Id="rId63" Type="http://schemas.openxmlformats.org/officeDocument/2006/relationships/hyperlink" Target="garantF1://1448770.0" TargetMode="External"/><Relationship Id="rId68" Type="http://schemas.openxmlformats.org/officeDocument/2006/relationships/hyperlink" Target="garantF1://86755.50711" TargetMode="External"/><Relationship Id="rId76" Type="http://schemas.openxmlformats.org/officeDocument/2006/relationships/hyperlink" Target="garantF1://12025178.1" TargetMode="External"/><Relationship Id="rId84" Type="http://schemas.openxmlformats.org/officeDocument/2006/relationships/fontTable" Target="fontTable.xml"/><Relationship Id="rId7" Type="http://schemas.openxmlformats.org/officeDocument/2006/relationships/hyperlink" Target="garantF1://71284924.0" TargetMode="External"/><Relationship Id="rId71" Type="http://schemas.openxmlformats.org/officeDocument/2006/relationships/hyperlink" Target="garantF1://86755.50718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9057.3330" TargetMode="External"/><Relationship Id="rId29" Type="http://schemas.openxmlformats.org/officeDocument/2006/relationships/hyperlink" Target="garantF1://12025178.1" TargetMode="External"/><Relationship Id="rId11" Type="http://schemas.openxmlformats.org/officeDocument/2006/relationships/hyperlink" Target="garantF1://12025178.1" TargetMode="External"/><Relationship Id="rId24" Type="http://schemas.openxmlformats.org/officeDocument/2006/relationships/hyperlink" Target="garantF1://70550726.8522" TargetMode="External"/><Relationship Id="rId32" Type="http://schemas.openxmlformats.org/officeDocument/2006/relationships/hyperlink" Target="garantF1://79057.2320" TargetMode="External"/><Relationship Id="rId37" Type="http://schemas.openxmlformats.org/officeDocument/2006/relationships/hyperlink" Target="garantF1://99499.0" TargetMode="External"/><Relationship Id="rId40" Type="http://schemas.openxmlformats.org/officeDocument/2006/relationships/hyperlink" Target="garantF1://1448770.25484" TargetMode="External"/><Relationship Id="rId45" Type="http://schemas.openxmlformats.org/officeDocument/2006/relationships/hyperlink" Target="garantF1://86755.50717" TargetMode="External"/><Relationship Id="rId53" Type="http://schemas.openxmlformats.org/officeDocument/2006/relationships/hyperlink" Target="garantF1://12025178.1" TargetMode="External"/><Relationship Id="rId58" Type="http://schemas.openxmlformats.org/officeDocument/2006/relationships/hyperlink" Target="garantF1://79057.3310" TargetMode="External"/><Relationship Id="rId66" Type="http://schemas.openxmlformats.org/officeDocument/2006/relationships/hyperlink" Target="garantF1://86755.30301" TargetMode="External"/><Relationship Id="rId74" Type="http://schemas.openxmlformats.org/officeDocument/2006/relationships/hyperlink" Target="garantF1://12025268.5" TargetMode="External"/><Relationship Id="rId79" Type="http://schemas.openxmlformats.org/officeDocument/2006/relationships/hyperlink" Target="garantF1://70550726.0" TargetMode="External"/><Relationship Id="rId5" Type="http://schemas.openxmlformats.org/officeDocument/2006/relationships/hyperlink" Target="garantF1://70204190.1016" TargetMode="External"/><Relationship Id="rId61" Type="http://schemas.openxmlformats.org/officeDocument/2006/relationships/hyperlink" Target="garantF1://99499.0" TargetMode="External"/><Relationship Id="rId82" Type="http://schemas.openxmlformats.org/officeDocument/2006/relationships/hyperlink" Target="garantF1://1448770.0" TargetMode="External"/><Relationship Id="rId19" Type="http://schemas.openxmlformats.org/officeDocument/2006/relationships/hyperlink" Target="garantF1://70550726.85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28260.0" TargetMode="External"/><Relationship Id="rId14" Type="http://schemas.openxmlformats.org/officeDocument/2006/relationships/hyperlink" Target="garantF1://79057.3310" TargetMode="External"/><Relationship Id="rId22" Type="http://schemas.openxmlformats.org/officeDocument/2006/relationships/hyperlink" Target="garantF1://70550726.8514" TargetMode="External"/><Relationship Id="rId27" Type="http://schemas.openxmlformats.org/officeDocument/2006/relationships/hyperlink" Target="garantF1://70550726.0" TargetMode="External"/><Relationship Id="rId30" Type="http://schemas.openxmlformats.org/officeDocument/2006/relationships/hyperlink" Target="garantF1://12025268.6507" TargetMode="External"/><Relationship Id="rId35" Type="http://schemas.openxmlformats.org/officeDocument/2006/relationships/hyperlink" Target="garantF1://79057.3320" TargetMode="External"/><Relationship Id="rId43" Type="http://schemas.openxmlformats.org/officeDocument/2006/relationships/hyperlink" Target="garantF1://86755.50706" TargetMode="External"/><Relationship Id="rId48" Type="http://schemas.openxmlformats.org/officeDocument/2006/relationships/hyperlink" Target="garantF1://12025268.5" TargetMode="External"/><Relationship Id="rId56" Type="http://schemas.openxmlformats.org/officeDocument/2006/relationships/hyperlink" Target="garantF1://79057.2320" TargetMode="External"/><Relationship Id="rId64" Type="http://schemas.openxmlformats.org/officeDocument/2006/relationships/hyperlink" Target="garantF1://1448770.25484" TargetMode="External"/><Relationship Id="rId69" Type="http://schemas.openxmlformats.org/officeDocument/2006/relationships/hyperlink" Target="garantF1://86755.50716" TargetMode="External"/><Relationship Id="rId77" Type="http://schemas.openxmlformats.org/officeDocument/2006/relationships/hyperlink" Target="garantF1://12025268.5" TargetMode="External"/><Relationship Id="rId8" Type="http://schemas.openxmlformats.org/officeDocument/2006/relationships/hyperlink" Target="garantF1://57646200.0" TargetMode="External"/><Relationship Id="rId51" Type="http://schemas.openxmlformats.org/officeDocument/2006/relationships/hyperlink" Target="garantF1://12025268.5" TargetMode="External"/><Relationship Id="rId72" Type="http://schemas.openxmlformats.org/officeDocument/2006/relationships/hyperlink" Target="garantF1://12025268.5" TargetMode="External"/><Relationship Id="rId80" Type="http://schemas.openxmlformats.org/officeDocument/2006/relationships/hyperlink" Target="garantF1://12025268.65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garantF1://79057.2320" TargetMode="External"/><Relationship Id="rId17" Type="http://schemas.openxmlformats.org/officeDocument/2006/relationships/hyperlink" Target="garantF1://79057.0" TargetMode="External"/><Relationship Id="rId25" Type="http://schemas.openxmlformats.org/officeDocument/2006/relationships/hyperlink" Target="garantF1://70550726.8530" TargetMode="External"/><Relationship Id="rId33" Type="http://schemas.openxmlformats.org/officeDocument/2006/relationships/hyperlink" Target="garantF1://79057.2445" TargetMode="External"/><Relationship Id="rId38" Type="http://schemas.openxmlformats.org/officeDocument/2006/relationships/hyperlink" Target="garantF1://99499.1306" TargetMode="External"/><Relationship Id="rId46" Type="http://schemas.openxmlformats.org/officeDocument/2006/relationships/hyperlink" Target="garantF1://12025268.5" TargetMode="External"/><Relationship Id="rId59" Type="http://schemas.openxmlformats.org/officeDocument/2006/relationships/hyperlink" Target="garantF1://79057.3320" TargetMode="External"/><Relationship Id="rId67" Type="http://schemas.openxmlformats.org/officeDocument/2006/relationships/hyperlink" Target="garantF1://86755.50706" TargetMode="External"/><Relationship Id="rId20" Type="http://schemas.openxmlformats.org/officeDocument/2006/relationships/hyperlink" Target="garantF1://70550726.8512" TargetMode="External"/><Relationship Id="rId41" Type="http://schemas.openxmlformats.org/officeDocument/2006/relationships/hyperlink" Target="garantF1://86755.0" TargetMode="External"/><Relationship Id="rId54" Type="http://schemas.openxmlformats.org/officeDocument/2006/relationships/hyperlink" Target="garantF1://12025268.6507" TargetMode="External"/><Relationship Id="rId62" Type="http://schemas.openxmlformats.org/officeDocument/2006/relationships/hyperlink" Target="garantF1://99499.1306" TargetMode="External"/><Relationship Id="rId70" Type="http://schemas.openxmlformats.org/officeDocument/2006/relationships/hyperlink" Target="garantF1://86755.50717" TargetMode="External"/><Relationship Id="rId75" Type="http://schemas.openxmlformats.org/officeDocument/2006/relationships/hyperlink" Target="garantF1://12025268.5" TargetMode="External"/><Relationship Id="rId83" Type="http://schemas.openxmlformats.org/officeDocument/2006/relationships/hyperlink" Target="garantF1://86755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5" Type="http://schemas.openxmlformats.org/officeDocument/2006/relationships/hyperlink" Target="garantF1://79057.3320" TargetMode="External"/><Relationship Id="rId23" Type="http://schemas.openxmlformats.org/officeDocument/2006/relationships/hyperlink" Target="garantF1://70550726.8521" TargetMode="External"/><Relationship Id="rId28" Type="http://schemas.openxmlformats.org/officeDocument/2006/relationships/hyperlink" Target="garantF1://12025178.1" TargetMode="External"/><Relationship Id="rId36" Type="http://schemas.openxmlformats.org/officeDocument/2006/relationships/hyperlink" Target="garantF1://79057.3330" TargetMode="External"/><Relationship Id="rId49" Type="http://schemas.openxmlformats.org/officeDocument/2006/relationships/hyperlink" Target="garantF1://12025268.5" TargetMode="External"/><Relationship Id="rId57" Type="http://schemas.openxmlformats.org/officeDocument/2006/relationships/hyperlink" Target="garantF1://79057.2445" TargetMode="External"/><Relationship Id="rId10" Type="http://schemas.openxmlformats.org/officeDocument/2006/relationships/hyperlink" Target="garantF1://55628261.0" TargetMode="External"/><Relationship Id="rId31" Type="http://schemas.openxmlformats.org/officeDocument/2006/relationships/hyperlink" Target="garantF1://79057.0" TargetMode="External"/><Relationship Id="rId44" Type="http://schemas.openxmlformats.org/officeDocument/2006/relationships/hyperlink" Target="garantF1://86755.50716" TargetMode="External"/><Relationship Id="rId52" Type="http://schemas.openxmlformats.org/officeDocument/2006/relationships/hyperlink" Target="garantF1://12025268.5" TargetMode="External"/><Relationship Id="rId60" Type="http://schemas.openxmlformats.org/officeDocument/2006/relationships/hyperlink" Target="garantF1://79057.3330" TargetMode="External"/><Relationship Id="rId65" Type="http://schemas.openxmlformats.org/officeDocument/2006/relationships/hyperlink" Target="garantF1://86755.0" TargetMode="External"/><Relationship Id="rId73" Type="http://schemas.openxmlformats.org/officeDocument/2006/relationships/hyperlink" Target="garantF1://12025268.5" TargetMode="External"/><Relationship Id="rId78" Type="http://schemas.openxmlformats.org/officeDocument/2006/relationships/hyperlink" Target="garantF1://79057.0" TargetMode="External"/><Relationship Id="rId81" Type="http://schemas.openxmlformats.org/officeDocument/2006/relationships/hyperlink" Target="garantF1://9949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9499</Words>
  <Characters>54146</Characters>
  <Application>Microsoft Office Word</Application>
  <DocSecurity>0</DocSecurity>
  <Lines>451</Lines>
  <Paragraphs>127</Paragraphs>
  <ScaleCrop>false</ScaleCrop>
  <Company/>
  <LinksUpToDate>false</LinksUpToDate>
  <CharactersWithSpaces>63518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2020-02-25T08:55:00Z</dcterms:created>
  <dcterms:modified xsi:type="dcterms:W3CDTF">2020-02-25T08:56:00Z</dcterms:modified>
</cp:coreProperties>
</file>